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D4" w:rsidRPr="00021163" w:rsidRDefault="00112FD4" w:rsidP="00112FD4">
      <w:pPr>
        <w:rPr>
          <w:b/>
          <w:sz w:val="28"/>
          <w:szCs w:val="28"/>
        </w:rPr>
      </w:pPr>
      <w:r w:rsidRPr="009D1B3C">
        <w:rPr>
          <w:b/>
          <w:sz w:val="28"/>
          <w:szCs w:val="28"/>
        </w:rPr>
        <w:t xml:space="preserve">SB 272 Compliance Catalog.                       </w:t>
      </w:r>
      <w:r>
        <w:rPr>
          <w:b/>
          <w:sz w:val="28"/>
          <w:szCs w:val="28"/>
        </w:rPr>
        <w:t xml:space="preserve">   </w:t>
      </w:r>
      <w:proofErr w:type="gramStart"/>
      <w:r>
        <w:rPr>
          <w:b/>
          <w:sz w:val="28"/>
          <w:szCs w:val="28"/>
        </w:rPr>
        <w:t>Est.</w:t>
      </w:r>
      <w:proofErr w:type="gramEnd"/>
      <w:r>
        <w:rPr>
          <w:b/>
          <w:sz w:val="28"/>
          <w:szCs w:val="28"/>
        </w:rPr>
        <w:t xml:space="preserve">  </w:t>
      </w:r>
      <w:proofErr w:type="gramStart"/>
      <w:r>
        <w:rPr>
          <w:b/>
          <w:sz w:val="28"/>
          <w:szCs w:val="28"/>
        </w:rPr>
        <w:t xml:space="preserve">Jan. 21, 2016       </w:t>
      </w:r>
      <w:r w:rsidRPr="009D1B3C">
        <w:rPr>
          <w:b/>
          <w:sz w:val="28"/>
          <w:szCs w:val="28"/>
        </w:rPr>
        <w:t xml:space="preserve">      </w:t>
      </w:r>
      <w:r w:rsidR="00636769">
        <w:rPr>
          <w:b/>
          <w:sz w:val="28"/>
          <w:szCs w:val="28"/>
        </w:rPr>
        <w:t>Rev.</w:t>
      </w:r>
      <w:proofErr w:type="gramEnd"/>
      <w:r w:rsidR="00636769">
        <w:rPr>
          <w:b/>
          <w:sz w:val="28"/>
          <w:szCs w:val="28"/>
        </w:rPr>
        <w:t xml:space="preserve">  </w:t>
      </w:r>
      <w:proofErr w:type="gramStart"/>
      <w:r w:rsidR="00636769">
        <w:rPr>
          <w:b/>
          <w:sz w:val="28"/>
          <w:szCs w:val="28"/>
        </w:rPr>
        <w:t xml:space="preserve">June </w:t>
      </w:r>
      <w:r w:rsidR="00C46896">
        <w:rPr>
          <w:b/>
          <w:sz w:val="28"/>
          <w:szCs w:val="28"/>
        </w:rPr>
        <w:t xml:space="preserve"> 24</w:t>
      </w:r>
      <w:proofErr w:type="gramEnd"/>
      <w:r w:rsidR="00C97B0A">
        <w:rPr>
          <w:b/>
          <w:sz w:val="28"/>
          <w:szCs w:val="28"/>
        </w:rPr>
        <w:t>, 2019</w:t>
      </w:r>
      <w:bookmarkStart w:id="0" w:name="_GoBack"/>
      <w:bookmarkEnd w:id="0"/>
    </w:p>
    <w:p w:rsidR="00C46896" w:rsidRPr="00C46896" w:rsidRDefault="00112FD4" w:rsidP="00C46896">
      <w:pPr>
        <w:pStyle w:val="NoSpacing"/>
        <w:rPr>
          <w:i/>
          <w:sz w:val="27"/>
          <w:szCs w:val="27"/>
        </w:rPr>
      </w:pPr>
      <w:r w:rsidRPr="00C46896">
        <w:rPr>
          <w:i/>
          <w:sz w:val="27"/>
          <w:szCs w:val="27"/>
        </w:rPr>
        <w:t xml:space="preserve">The Yosemite Alpine Community Services District, YACSD, </w:t>
      </w:r>
      <w:r w:rsidR="00C46896" w:rsidRPr="00C46896">
        <w:rPr>
          <w:i/>
          <w:sz w:val="27"/>
          <w:szCs w:val="27"/>
        </w:rPr>
        <w:t>is developing a website through a scholarship from Streamline, a business partner with the California Special Districts Association</w:t>
      </w:r>
      <w:r w:rsidR="00C46896" w:rsidRPr="00C46896">
        <w:rPr>
          <w:b/>
          <w:i/>
          <w:sz w:val="27"/>
          <w:szCs w:val="27"/>
        </w:rPr>
        <w:t xml:space="preserve">.  </w:t>
      </w:r>
      <w:r w:rsidR="00C46896" w:rsidRPr="00C46896">
        <w:rPr>
          <w:i/>
          <w:sz w:val="27"/>
          <w:szCs w:val="27"/>
        </w:rPr>
        <w:t>The information on the website will be updated as required.</w:t>
      </w:r>
    </w:p>
    <w:p w:rsidR="00C46896" w:rsidRPr="00C46896" w:rsidRDefault="00C46896" w:rsidP="00C46896">
      <w:pPr>
        <w:pStyle w:val="NoSpacing"/>
        <w:rPr>
          <w:sz w:val="27"/>
          <w:szCs w:val="27"/>
        </w:rPr>
      </w:pPr>
    </w:p>
    <w:p w:rsidR="00112FD4" w:rsidRPr="00664AD1" w:rsidRDefault="00112FD4" w:rsidP="00112FD4">
      <w:pPr>
        <w:pStyle w:val="NoSpacing"/>
        <w:rPr>
          <w:sz w:val="25"/>
          <w:szCs w:val="25"/>
        </w:rPr>
      </w:pPr>
      <w:r w:rsidRPr="00664AD1">
        <w:rPr>
          <w:b/>
          <w:sz w:val="25"/>
          <w:szCs w:val="25"/>
        </w:rPr>
        <w:t>1.  Current system vendor</w:t>
      </w:r>
      <w:r w:rsidRPr="00664AD1">
        <w:rPr>
          <w:sz w:val="25"/>
          <w:szCs w:val="25"/>
        </w:rPr>
        <w:t xml:space="preserve">.  </w:t>
      </w:r>
    </w:p>
    <w:p w:rsidR="00112FD4" w:rsidRPr="00664AD1" w:rsidRDefault="00112FD4" w:rsidP="00112FD4">
      <w:pPr>
        <w:pStyle w:val="NoSpacing"/>
        <w:ind w:firstLine="720"/>
        <w:rPr>
          <w:sz w:val="25"/>
          <w:szCs w:val="25"/>
        </w:rPr>
      </w:pPr>
      <w:r w:rsidRPr="00664AD1">
        <w:rPr>
          <w:sz w:val="25"/>
          <w:szCs w:val="25"/>
        </w:rPr>
        <w:t>Data is not analyzed by any system.  Data is not imported to another system or product.</w:t>
      </w:r>
    </w:p>
    <w:p w:rsidR="00112FD4" w:rsidRPr="00664AD1" w:rsidRDefault="00112FD4" w:rsidP="00112FD4">
      <w:pPr>
        <w:pStyle w:val="NoSpacing"/>
        <w:rPr>
          <w:b/>
          <w:sz w:val="25"/>
          <w:szCs w:val="25"/>
        </w:rPr>
      </w:pPr>
      <w:r w:rsidRPr="00664AD1">
        <w:rPr>
          <w:b/>
          <w:sz w:val="25"/>
          <w:szCs w:val="25"/>
        </w:rPr>
        <w:t xml:space="preserve">2.  Current system product.  </w:t>
      </w:r>
    </w:p>
    <w:p w:rsidR="00112FD4" w:rsidRPr="00664AD1" w:rsidRDefault="00112FD4" w:rsidP="00112FD4">
      <w:pPr>
        <w:pStyle w:val="NoSpacing"/>
        <w:ind w:firstLine="720"/>
        <w:rPr>
          <w:sz w:val="25"/>
          <w:szCs w:val="25"/>
        </w:rPr>
      </w:pPr>
      <w:r w:rsidRPr="00664AD1">
        <w:rPr>
          <w:sz w:val="25"/>
          <w:szCs w:val="25"/>
        </w:rPr>
        <w:t>Privately owned computer</w:t>
      </w:r>
      <w:r w:rsidR="00356FF8">
        <w:rPr>
          <w:sz w:val="25"/>
          <w:szCs w:val="25"/>
        </w:rPr>
        <w:t>s belonging to each board member</w:t>
      </w:r>
      <w:r w:rsidRPr="00664AD1">
        <w:rPr>
          <w:sz w:val="25"/>
          <w:szCs w:val="25"/>
        </w:rPr>
        <w:t xml:space="preserve"> and software </w:t>
      </w:r>
      <w:r w:rsidR="00356FF8">
        <w:rPr>
          <w:sz w:val="25"/>
          <w:szCs w:val="25"/>
        </w:rPr>
        <w:t xml:space="preserve">thereon is </w:t>
      </w:r>
      <w:r w:rsidRPr="00664AD1">
        <w:rPr>
          <w:sz w:val="25"/>
          <w:szCs w:val="25"/>
        </w:rPr>
        <w:t>used.</w:t>
      </w:r>
    </w:p>
    <w:p w:rsidR="00112FD4" w:rsidRPr="00664AD1" w:rsidRDefault="00112FD4" w:rsidP="00112FD4">
      <w:pPr>
        <w:pStyle w:val="NoSpacing"/>
        <w:rPr>
          <w:b/>
          <w:sz w:val="25"/>
          <w:szCs w:val="25"/>
        </w:rPr>
      </w:pPr>
      <w:r w:rsidRPr="00664AD1">
        <w:rPr>
          <w:b/>
          <w:sz w:val="25"/>
          <w:szCs w:val="25"/>
        </w:rPr>
        <w:t>3.  A brief statement of the system’s purposes.</w:t>
      </w:r>
    </w:p>
    <w:p w:rsidR="00112FD4" w:rsidRPr="00664AD1" w:rsidRDefault="00112FD4" w:rsidP="00112FD4">
      <w:pPr>
        <w:pStyle w:val="NoSpacing"/>
        <w:ind w:firstLine="720"/>
        <w:rPr>
          <w:sz w:val="25"/>
          <w:szCs w:val="25"/>
        </w:rPr>
      </w:pPr>
      <w:r w:rsidRPr="00664AD1">
        <w:rPr>
          <w:sz w:val="25"/>
          <w:szCs w:val="25"/>
        </w:rPr>
        <w:t>No system exists.</w:t>
      </w:r>
    </w:p>
    <w:p w:rsidR="00112FD4" w:rsidRPr="00664AD1" w:rsidRDefault="00112FD4" w:rsidP="00112FD4">
      <w:pPr>
        <w:pStyle w:val="NoSpacing"/>
        <w:rPr>
          <w:b/>
          <w:sz w:val="25"/>
          <w:szCs w:val="25"/>
        </w:rPr>
      </w:pPr>
      <w:r w:rsidRPr="00664AD1">
        <w:rPr>
          <w:b/>
          <w:sz w:val="25"/>
          <w:szCs w:val="25"/>
        </w:rPr>
        <w:t>4.  A general description of categories or types of data.</w:t>
      </w:r>
    </w:p>
    <w:p w:rsidR="00112FD4" w:rsidRPr="00664AD1" w:rsidRDefault="00112FD4" w:rsidP="00112FD4">
      <w:pPr>
        <w:pStyle w:val="NoSpacing"/>
        <w:ind w:firstLine="720"/>
        <w:rPr>
          <w:sz w:val="25"/>
          <w:szCs w:val="25"/>
        </w:rPr>
      </w:pPr>
      <w:r w:rsidRPr="00664AD1">
        <w:rPr>
          <w:sz w:val="25"/>
          <w:szCs w:val="25"/>
        </w:rPr>
        <w:t>Data collected includes: billing information, contact information, physical location of property.</w:t>
      </w:r>
    </w:p>
    <w:p w:rsidR="00112FD4" w:rsidRPr="00664AD1" w:rsidRDefault="00112FD4" w:rsidP="00112FD4">
      <w:pPr>
        <w:pStyle w:val="NoSpacing"/>
        <w:rPr>
          <w:b/>
          <w:sz w:val="25"/>
          <w:szCs w:val="25"/>
        </w:rPr>
      </w:pPr>
      <w:r w:rsidRPr="00664AD1">
        <w:rPr>
          <w:b/>
          <w:sz w:val="25"/>
          <w:szCs w:val="25"/>
        </w:rPr>
        <w:t>5.  The department that serves as the system’s primary custodian.</w:t>
      </w:r>
    </w:p>
    <w:p w:rsidR="00112FD4" w:rsidRPr="00664AD1" w:rsidRDefault="00112FD4" w:rsidP="00112FD4">
      <w:pPr>
        <w:pStyle w:val="NoSpacing"/>
        <w:ind w:firstLine="720"/>
        <w:rPr>
          <w:sz w:val="25"/>
          <w:szCs w:val="25"/>
        </w:rPr>
      </w:pPr>
      <w:r w:rsidRPr="00664AD1">
        <w:rPr>
          <w:sz w:val="25"/>
          <w:szCs w:val="25"/>
        </w:rPr>
        <w:t>The board secretary keeps the data for billing and contact information.</w:t>
      </w:r>
    </w:p>
    <w:p w:rsidR="00112FD4" w:rsidRPr="00664AD1" w:rsidRDefault="00112FD4" w:rsidP="00112FD4">
      <w:pPr>
        <w:pStyle w:val="NoSpacing"/>
        <w:rPr>
          <w:b/>
          <w:sz w:val="25"/>
          <w:szCs w:val="25"/>
        </w:rPr>
      </w:pPr>
      <w:r w:rsidRPr="00664AD1">
        <w:rPr>
          <w:b/>
          <w:sz w:val="25"/>
          <w:szCs w:val="25"/>
        </w:rPr>
        <w:t xml:space="preserve">6.  How frequently system data is collected.  </w:t>
      </w:r>
    </w:p>
    <w:p w:rsidR="00112FD4" w:rsidRPr="00664AD1" w:rsidRDefault="00112FD4" w:rsidP="00112FD4">
      <w:pPr>
        <w:pStyle w:val="NoSpacing"/>
        <w:ind w:firstLine="720"/>
        <w:rPr>
          <w:sz w:val="25"/>
          <w:szCs w:val="25"/>
        </w:rPr>
      </w:pPr>
      <w:r w:rsidRPr="00664AD1">
        <w:rPr>
          <w:sz w:val="25"/>
          <w:szCs w:val="25"/>
        </w:rPr>
        <w:t xml:space="preserve"> Data is collected annually or at the sale of a property.</w:t>
      </w:r>
    </w:p>
    <w:p w:rsidR="00112FD4" w:rsidRPr="00664AD1" w:rsidRDefault="00112FD4" w:rsidP="00112FD4">
      <w:pPr>
        <w:pStyle w:val="NoSpacing"/>
        <w:rPr>
          <w:b/>
          <w:sz w:val="25"/>
          <w:szCs w:val="25"/>
        </w:rPr>
      </w:pPr>
      <w:r w:rsidRPr="00664AD1">
        <w:rPr>
          <w:b/>
          <w:sz w:val="25"/>
          <w:szCs w:val="25"/>
        </w:rPr>
        <w:t xml:space="preserve">7.  How frequently system data is updated.  </w:t>
      </w:r>
    </w:p>
    <w:p w:rsidR="00112FD4" w:rsidRPr="00664AD1" w:rsidRDefault="00112FD4" w:rsidP="00112FD4">
      <w:pPr>
        <w:pStyle w:val="NoSpacing"/>
        <w:ind w:firstLine="720"/>
        <w:rPr>
          <w:sz w:val="25"/>
          <w:szCs w:val="25"/>
        </w:rPr>
      </w:pPr>
      <w:r w:rsidRPr="00664AD1">
        <w:rPr>
          <w:sz w:val="25"/>
          <w:szCs w:val="25"/>
        </w:rPr>
        <w:t>Data is collected annually or at the sale of a property.</w:t>
      </w:r>
    </w:p>
    <w:p w:rsidR="00112FD4" w:rsidRDefault="00112FD4" w:rsidP="00112FD4">
      <w:pPr>
        <w:pStyle w:val="NoSpacing"/>
        <w:rPr>
          <w:sz w:val="24"/>
          <w:szCs w:val="24"/>
        </w:rPr>
      </w:pPr>
    </w:p>
    <w:p w:rsidR="00112FD4" w:rsidRPr="00664AD1" w:rsidRDefault="00112FD4" w:rsidP="00112FD4">
      <w:pPr>
        <w:pStyle w:val="NoSpacing"/>
        <w:rPr>
          <w:b/>
          <w:sz w:val="25"/>
          <w:szCs w:val="25"/>
        </w:rPr>
      </w:pPr>
      <w:r w:rsidRPr="00664AD1">
        <w:rPr>
          <w:sz w:val="25"/>
          <w:szCs w:val="25"/>
        </w:rPr>
        <w:t>(c) Definitions</w:t>
      </w:r>
      <w:r w:rsidRPr="00664AD1">
        <w:rPr>
          <w:b/>
          <w:sz w:val="25"/>
          <w:szCs w:val="25"/>
        </w:rPr>
        <w:t>.</w:t>
      </w:r>
    </w:p>
    <w:p w:rsidR="00112FD4" w:rsidRPr="00664AD1" w:rsidRDefault="00112FD4" w:rsidP="00112FD4">
      <w:pPr>
        <w:pStyle w:val="NoSpacing"/>
        <w:rPr>
          <w:sz w:val="25"/>
          <w:szCs w:val="25"/>
        </w:rPr>
      </w:pPr>
      <w:r w:rsidRPr="00664AD1">
        <w:rPr>
          <w:sz w:val="25"/>
          <w:szCs w:val="25"/>
        </w:rPr>
        <w:t>(1) “Enterprise system” means a software application or computer system that collects, stores, exchanges, and analyzes information that the agency uses that is both of the following:</w:t>
      </w:r>
    </w:p>
    <w:p w:rsidR="00112FD4" w:rsidRPr="00664AD1" w:rsidRDefault="00112FD4" w:rsidP="00112FD4">
      <w:pPr>
        <w:pStyle w:val="NoSpacing"/>
        <w:ind w:firstLine="720"/>
        <w:rPr>
          <w:sz w:val="25"/>
          <w:szCs w:val="25"/>
        </w:rPr>
      </w:pPr>
      <w:r w:rsidRPr="00664AD1">
        <w:rPr>
          <w:sz w:val="25"/>
          <w:szCs w:val="25"/>
        </w:rPr>
        <w:t>(A) A multidepartment system of a system that contains information collected about the public.</w:t>
      </w:r>
    </w:p>
    <w:p w:rsidR="00112FD4" w:rsidRPr="00664AD1" w:rsidRDefault="00112FD4" w:rsidP="00112FD4">
      <w:pPr>
        <w:pStyle w:val="NoSpacing"/>
        <w:ind w:firstLine="720"/>
        <w:rPr>
          <w:sz w:val="25"/>
          <w:szCs w:val="25"/>
        </w:rPr>
      </w:pPr>
      <w:r w:rsidRPr="00664AD1">
        <w:rPr>
          <w:sz w:val="25"/>
          <w:szCs w:val="25"/>
        </w:rPr>
        <w:t>(B) A system of record.</w:t>
      </w:r>
    </w:p>
    <w:p w:rsidR="00112FD4" w:rsidRPr="00664AD1" w:rsidRDefault="00112FD4" w:rsidP="00112FD4">
      <w:pPr>
        <w:pStyle w:val="NoSpacing"/>
        <w:rPr>
          <w:sz w:val="25"/>
          <w:szCs w:val="25"/>
        </w:rPr>
      </w:pPr>
      <w:r w:rsidRPr="00664AD1">
        <w:rPr>
          <w:sz w:val="25"/>
          <w:szCs w:val="25"/>
        </w:rPr>
        <w:t>(2) “System of record” means a system that serves as an original source of data within an agency.</w:t>
      </w:r>
    </w:p>
    <w:p w:rsidR="00112FD4" w:rsidRPr="00664AD1" w:rsidRDefault="00112FD4" w:rsidP="00112FD4">
      <w:pPr>
        <w:pStyle w:val="NoSpacing"/>
        <w:rPr>
          <w:sz w:val="25"/>
          <w:szCs w:val="25"/>
        </w:rPr>
      </w:pPr>
      <w:r w:rsidRPr="00664AD1">
        <w:rPr>
          <w:sz w:val="25"/>
          <w:szCs w:val="25"/>
        </w:rPr>
        <w:t>(3) An enterprise systems shall not include any of the following:</w:t>
      </w:r>
    </w:p>
    <w:p w:rsidR="00112FD4" w:rsidRPr="00664AD1" w:rsidRDefault="00112FD4" w:rsidP="00112FD4">
      <w:pPr>
        <w:pStyle w:val="NoSpacing"/>
        <w:ind w:firstLine="720"/>
        <w:rPr>
          <w:sz w:val="25"/>
          <w:szCs w:val="25"/>
        </w:rPr>
      </w:pPr>
      <w:r w:rsidRPr="00664AD1">
        <w:rPr>
          <w:sz w:val="25"/>
          <w:szCs w:val="25"/>
        </w:rPr>
        <w:t>(A) Information technology security systems, including firewalls and other cybersecurity.</w:t>
      </w:r>
    </w:p>
    <w:p w:rsidR="00112FD4" w:rsidRPr="00664AD1" w:rsidRDefault="00112FD4" w:rsidP="00112FD4">
      <w:pPr>
        <w:pStyle w:val="NoSpacing"/>
        <w:ind w:firstLine="720"/>
        <w:rPr>
          <w:sz w:val="25"/>
          <w:szCs w:val="25"/>
        </w:rPr>
      </w:pPr>
      <w:r w:rsidRPr="00664AD1">
        <w:rPr>
          <w:sz w:val="25"/>
          <w:szCs w:val="25"/>
        </w:rPr>
        <w:t>(B) Physical access control systems, employee identification management systems, video monitoring, and other physical control systems.</w:t>
      </w:r>
    </w:p>
    <w:p w:rsidR="00112FD4" w:rsidRPr="00664AD1" w:rsidRDefault="00112FD4" w:rsidP="00112FD4">
      <w:pPr>
        <w:pStyle w:val="NoSpacing"/>
        <w:ind w:firstLine="720"/>
        <w:rPr>
          <w:sz w:val="25"/>
          <w:szCs w:val="25"/>
        </w:rPr>
      </w:pPr>
      <w:r w:rsidRPr="00664AD1">
        <w:rPr>
          <w:sz w:val="25"/>
          <w:szCs w:val="25"/>
        </w:rPr>
        <w:t>(C) Infrastructure and mechanical control systems, including those that control or manage street lights, electrical, natural gas, or water or sewer functions.</w:t>
      </w:r>
    </w:p>
    <w:p w:rsidR="00112FD4" w:rsidRPr="00664AD1" w:rsidRDefault="00112FD4" w:rsidP="00112FD4">
      <w:pPr>
        <w:pStyle w:val="NoSpacing"/>
        <w:ind w:firstLine="720"/>
        <w:rPr>
          <w:sz w:val="25"/>
          <w:szCs w:val="25"/>
        </w:rPr>
      </w:pPr>
      <w:r w:rsidRPr="00664AD1">
        <w:rPr>
          <w:sz w:val="25"/>
          <w:szCs w:val="25"/>
        </w:rPr>
        <w:t>(D) Systems related to 911 dispatch and operation or emergency services.</w:t>
      </w:r>
    </w:p>
    <w:p w:rsidR="00112FD4" w:rsidRPr="00664AD1" w:rsidRDefault="00112FD4" w:rsidP="00112FD4">
      <w:pPr>
        <w:pStyle w:val="NoSpacing"/>
        <w:ind w:firstLine="720"/>
        <w:rPr>
          <w:sz w:val="25"/>
          <w:szCs w:val="25"/>
        </w:rPr>
      </w:pPr>
      <w:r w:rsidRPr="00664AD1">
        <w:rPr>
          <w:sz w:val="25"/>
          <w:szCs w:val="25"/>
        </w:rPr>
        <w:t>(E) Systems that would be restricted from disclosure pursuant to Section 6254.19.</w:t>
      </w:r>
    </w:p>
    <w:p w:rsidR="00112FD4" w:rsidRPr="00664AD1" w:rsidRDefault="00112FD4" w:rsidP="00112FD4">
      <w:pPr>
        <w:pStyle w:val="NoSpacing"/>
        <w:ind w:firstLine="720"/>
        <w:rPr>
          <w:sz w:val="25"/>
          <w:szCs w:val="25"/>
        </w:rPr>
      </w:pPr>
      <w:r w:rsidRPr="00664AD1">
        <w:rPr>
          <w:sz w:val="25"/>
          <w:szCs w:val="25"/>
        </w:rPr>
        <w:t>(F) The specific records that the information technology system collects, stores, exchanges or analyzes.</w:t>
      </w:r>
    </w:p>
    <w:p w:rsidR="00112FD4" w:rsidRPr="00664AD1" w:rsidRDefault="00112FD4" w:rsidP="00112FD4">
      <w:pPr>
        <w:pStyle w:val="NoSpacing"/>
        <w:rPr>
          <w:sz w:val="25"/>
          <w:szCs w:val="25"/>
        </w:rPr>
      </w:pPr>
      <w:r w:rsidRPr="00664AD1">
        <w:rPr>
          <w:sz w:val="25"/>
          <w:szCs w:val="25"/>
        </w:rPr>
        <w:t>(d) Nothing in this section shall be construed to permit public access to records held by an agency to which access is otherwise restricted by statute or to alter the process for requesting public records, as set forth in this chapter.</w:t>
      </w:r>
    </w:p>
    <w:p w:rsidR="00112FD4" w:rsidRPr="00664AD1" w:rsidRDefault="00112FD4" w:rsidP="00112FD4">
      <w:pPr>
        <w:pStyle w:val="NoSpacing"/>
        <w:rPr>
          <w:sz w:val="25"/>
          <w:szCs w:val="25"/>
        </w:rPr>
      </w:pPr>
      <w:r w:rsidRPr="00664AD1">
        <w:rPr>
          <w:sz w:val="25"/>
          <w:szCs w:val="25"/>
        </w:rPr>
        <w:t>(e) If, on the facts of the particular case, the public interest served by not disclosing the information described in paragraph (1) or (2) of subdivision (a) clearly outweighs the public interest served by disclosure of the record, the local agency may instead provide a system name, brief title, or identifier of the system.</w:t>
      </w:r>
    </w:p>
    <w:p w:rsidR="005D4041" w:rsidRPr="00664AD1" w:rsidRDefault="00112FD4" w:rsidP="00C46896">
      <w:pPr>
        <w:pStyle w:val="NoSpacing"/>
        <w:rPr>
          <w:sz w:val="25"/>
          <w:szCs w:val="25"/>
        </w:rPr>
      </w:pPr>
      <w:r w:rsidRPr="00664AD1">
        <w:rPr>
          <w:sz w:val="25"/>
          <w:szCs w:val="25"/>
        </w:rPr>
        <w:t>(f) The local agency shall complete and post the catalog required by this section by July 1, 2016, and thereafter shall update the catalog annually.</w:t>
      </w:r>
    </w:p>
    <w:sectPr w:rsidR="005D4041" w:rsidRPr="00664AD1" w:rsidSect="00112F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Angsana New"/>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D4"/>
    <w:rsid w:val="00112FD4"/>
    <w:rsid w:val="00356FF8"/>
    <w:rsid w:val="005D4041"/>
    <w:rsid w:val="005E5F91"/>
    <w:rsid w:val="00636769"/>
    <w:rsid w:val="00664AD1"/>
    <w:rsid w:val="008D52E7"/>
    <w:rsid w:val="00C46896"/>
    <w:rsid w:val="00C9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F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2018-07-20T21:50:00Z</cp:lastPrinted>
  <dcterms:created xsi:type="dcterms:W3CDTF">2019-06-24T16:40:00Z</dcterms:created>
  <dcterms:modified xsi:type="dcterms:W3CDTF">2019-06-24T16:40:00Z</dcterms:modified>
</cp:coreProperties>
</file>