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24C83" w14:textId="77777777" w:rsidR="00892DB2" w:rsidRPr="00892DB2" w:rsidRDefault="00892DB2" w:rsidP="00892DB2">
      <w:pPr>
        <w:spacing w:after="120"/>
        <w:jc w:val="center"/>
        <w:rPr>
          <w:rFonts w:ascii="Times New Roman" w:eastAsia="Times New Roman" w:hAnsi="Times New Roman" w:cs="Times New Roman"/>
        </w:rPr>
      </w:pPr>
      <w:r w:rsidRPr="00892DB2">
        <w:rPr>
          <w:rFonts w:ascii="Times New Roman" w:eastAsia="Times New Roman" w:hAnsi="Times New Roman" w:cs="Times New Roman"/>
          <w:color w:val="000000"/>
        </w:rPr>
        <w:t>DRAFT Resolution Number 2020-002</w:t>
      </w:r>
      <w:r w:rsidRPr="00892DB2">
        <w:rPr>
          <w:rFonts w:ascii="Times New Roman" w:eastAsia="Times New Roman" w:hAnsi="Times New Roman" w:cs="Times New Roman"/>
          <w:strike/>
          <w:color w:val="000000"/>
          <w:shd w:val="clear" w:color="auto" w:fill="FFFF00"/>
        </w:rPr>
        <w:t xml:space="preserve"> (To be refined by Patti Frey &amp; Dick </w:t>
      </w:r>
      <w:proofErr w:type="spellStart"/>
      <w:r w:rsidRPr="00892DB2">
        <w:rPr>
          <w:rFonts w:ascii="Times New Roman" w:eastAsia="Times New Roman" w:hAnsi="Times New Roman" w:cs="Times New Roman"/>
          <w:strike/>
          <w:color w:val="000000"/>
          <w:shd w:val="clear" w:color="auto" w:fill="FFFF00"/>
        </w:rPr>
        <w:t>Ryon</w:t>
      </w:r>
      <w:proofErr w:type="spellEnd"/>
      <w:r w:rsidRPr="00892DB2">
        <w:rPr>
          <w:rFonts w:ascii="Times New Roman" w:eastAsia="Times New Roman" w:hAnsi="Times New Roman" w:cs="Times New Roman"/>
          <w:strike/>
          <w:color w:val="000000"/>
          <w:shd w:val="clear" w:color="auto" w:fill="FFFF00"/>
        </w:rPr>
        <w:t>)</w:t>
      </w:r>
    </w:p>
    <w:p w14:paraId="466E0572" w14:textId="77777777" w:rsidR="00892DB2" w:rsidRPr="00892DB2" w:rsidRDefault="00892DB2" w:rsidP="00892DB2">
      <w:pPr>
        <w:jc w:val="center"/>
        <w:rPr>
          <w:rFonts w:ascii="Times New Roman" w:eastAsia="Times New Roman" w:hAnsi="Times New Roman" w:cs="Times New Roman"/>
        </w:rPr>
      </w:pPr>
      <w:r w:rsidRPr="00892DB2">
        <w:rPr>
          <w:rFonts w:ascii="Times New Roman" w:eastAsia="Times New Roman" w:hAnsi="Times New Roman" w:cs="Times New Roman"/>
          <w:color w:val="000000"/>
        </w:rPr>
        <w:t>Board of Directors of the Yosemite Alpine Community Services District</w:t>
      </w:r>
    </w:p>
    <w:p w14:paraId="05D3C7AD" w14:textId="77777777" w:rsidR="00892DB2" w:rsidRPr="00892DB2" w:rsidRDefault="00892DB2" w:rsidP="00892DB2">
      <w:pPr>
        <w:jc w:val="center"/>
        <w:rPr>
          <w:rFonts w:ascii="Times New Roman" w:eastAsia="Times New Roman" w:hAnsi="Times New Roman" w:cs="Times New Roman"/>
        </w:rPr>
      </w:pPr>
      <w:r w:rsidRPr="00892DB2">
        <w:rPr>
          <w:rFonts w:ascii="Times New Roman" w:eastAsia="Times New Roman" w:hAnsi="Times New Roman" w:cs="Times New Roman"/>
          <w:color w:val="000000"/>
        </w:rPr>
        <w:t>Fish Camp, California</w:t>
      </w:r>
    </w:p>
    <w:p w14:paraId="289FE27C" w14:textId="77777777" w:rsidR="00892DB2" w:rsidRPr="00892DB2" w:rsidRDefault="00892DB2" w:rsidP="00892DB2">
      <w:pPr>
        <w:rPr>
          <w:rFonts w:ascii="Times New Roman" w:eastAsia="Times New Roman" w:hAnsi="Times New Roman" w:cs="Times New Roman"/>
        </w:rPr>
      </w:pPr>
    </w:p>
    <w:p w14:paraId="18C07016" w14:textId="77777777" w:rsidR="00892DB2" w:rsidRPr="00892DB2" w:rsidRDefault="00892DB2" w:rsidP="00892DB2">
      <w:pPr>
        <w:rPr>
          <w:rFonts w:ascii="Times New Roman" w:eastAsia="Times New Roman" w:hAnsi="Times New Roman" w:cs="Times New Roman"/>
        </w:rPr>
      </w:pPr>
      <w:r w:rsidRPr="00892DB2">
        <w:rPr>
          <w:rFonts w:ascii="Times New Roman" w:eastAsia="Times New Roman" w:hAnsi="Times New Roman" w:cs="Times New Roman"/>
          <w:color w:val="000000"/>
        </w:rPr>
        <w:t>Revise the Bylaws for Yosemite Alpine Community Services District by addition of Section 16, Web Site. </w:t>
      </w:r>
    </w:p>
    <w:p w14:paraId="2998C8F2" w14:textId="77777777" w:rsidR="00892DB2" w:rsidRPr="00892DB2" w:rsidRDefault="00892DB2" w:rsidP="00892DB2">
      <w:pPr>
        <w:rPr>
          <w:rFonts w:ascii="Times New Roman" w:eastAsia="Times New Roman" w:hAnsi="Times New Roman" w:cs="Times New Roman"/>
        </w:rPr>
      </w:pPr>
    </w:p>
    <w:p w14:paraId="6561B44B" w14:textId="77777777" w:rsidR="00892DB2" w:rsidRPr="00892DB2" w:rsidRDefault="00892DB2" w:rsidP="00892DB2">
      <w:pPr>
        <w:spacing w:after="120"/>
        <w:rPr>
          <w:rFonts w:ascii="Times New Roman" w:eastAsia="Times New Roman" w:hAnsi="Times New Roman" w:cs="Times New Roman"/>
        </w:rPr>
      </w:pPr>
      <w:r w:rsidRPr="00892DB2">
        <w:rPr>
          <w:rFonts w:ascii="Times New Roman" w:eastAsia="Times New Roman" w:hAnsi="Times New Roman" w:cs="Times New Roman"/>
          <w:color w:val="000000"/>
        </w:rPr>
        <w:t>WHEREAS, the Yosemite Alpine Community Services District (YACSD) is organized under the Community Services District Law of the State of California (Government Code Sections 61000 et seq.), and </w:t>
      </w:r>
    </w:p>
    <w:p w14:paraId="704E8CEA" w14:textId="77777777" w:rsidR="00892DB2" w:rsidRPr="00892DB2" w:rsidRDefault="00892DB2" w:rsidP="00892DB2">
      <w:pPr>
        <w:spacing w:after="120"/>
        <w:rPr>
          <w:rFonts w:ascii="Times New Roman" w:eastAsia="Times New Roman" w:hAnsi="Times New Roman" w:cs="Times New Roman"/>
        </w:rPr>
      </w:pPr>
      <w:r w:rsidRPr="00892DB2">
        <w:rPr>
          <w:rFonts w:ascii="Times New Roman" w:eastAsia="Times New Roman" w:hAnsi="Times New Roman" w:cs="Times New Roman"/>
          <w:color w:val="000000"/>
        </w:rPr>
        <w:t>WHEREAS, a recent addition to the California State Government Code (53087.8.) requires the Special Districts to maintain a web site accessible to the public, and</w:t>
      </w:r>
    </w:p>
    <w:p w14:paraId="1080EDE3" w14:textId="77777777" w:rsidR="00892DB2" w:rsidRPr="00892DB2" w:rsidRDefault="00892DB2" w:rsidP="00892DB2">
      <w:pPr>
        <w:spacing w:after="120"/>
        <w:rPr>
          <w:rFonts w:ascii="Times New Roman" w:eastAsia="Times New Roman" w:hAnsi="Times New Roman" w:cs="Times New Roman"/>
        </w:rPr>
      </w:pPr>
      <w:r w:rsidRPr="00892DB2">
        <w:rPr>
          <w:rFonts w:ascii="Times New Roman" w:eastAsia="Times New Roman" w:hAnsi="Times New Roman" w:cs="Times New Roman"/>
          <w:color w:val="000000"/>
        </w:rPr>
        <w:t>District Bylaws are intended to reflect all Government Code requirements, </w:t>
      </w:r>
    </w:p>
    <w:p w14:paraId="3D32E120" w14:textId="77777777" w:rsidR="00892DB2" w:rsidRPr="00892DB2" w:rsidRDefault="00892DB2" w:rsidP="00892DB2">
      <w:pPr>
        <w:spacing w:after="120"/>
        <w:rPr>
          <w:rFonts w:ascii="Times New Roman" w:eastAsia="Times New Roman" w:hAnsi="Times New Roman" w:cs="Times New Roman"/>
        </w:rPr>
      </w:pPr>
      <w:r w:rsidRPr="00892DB2">
        <w:rPr>
          <w:rFonts w:ascii="Times New Roman" w:eastAsia="Times New Roman" w:hAnsi="Times New Roman" w:cs="Times New Roman"/>
          <w:color w:val="000000"/>
        </w:rPr>
        <w:t>NOW, THEREFORE, THE BOARD OF DIRECTORS OF THE YOSEMITE ALPINE COMMUNITY SERVICES DISTRICT DOES HEREBY RESOLVE AS FOLLOWS: </w:t>
      </w:r>
    </w:p>
    <w:p w14:paraId="63F36349" w14:textId="77777777" w:rsidR="00892DB2" w:rsidRPr="00892DB2" w:rsidRDefault="00892DB2" w:rsidP="00892DB2">
      <w:pPr>
        <w:spacing w:after="120"/>
        <w:ind w:left="360" w:right="720"/>
        <w:rPr>
          <w:rFonts w:ascii="Times New Roman" w:eastAsia="Times New Roman" w:hAnsi="Times New Roman" w:cs="Times New Roman"/>
        </w:rPr>
      </w:pPr>
      <w:r w:rsidRPr="00892DB2">
        <w:rPr>
          <w:rFonts w:ascii="Times New Roman" w:eastAsia="Times New Roman" w:hAnsi="Times New Roman" w:cs="Times New Roman"/>
          <w:color w:val="000000"/>
        </w:rPr>
        <w:t>The Bylaws of Yosemite Alpine Community Services District are amended by addition of Article 16, Web Site, as follows:</w:t>
      </w:r>
    </w:p>
    <w:p w14:paraId="0B34DF7C" w14:textId="77777777" w:rsidR="00892DB2" w:rsidRPr="00892DB2" w:rsidRDefault="00892DB2" w:rsidP="00892DB2">
      <w:pPr>
        <w:jc w:val="center"/>
        <w:rPr>
          <w:rFonts w:ascii="Times New Roman" w:eastAsia="Times New Roman" w:hAnsi="Times New Roman" w:cs="Times New Roman"/>
        </w:rPr>
      </w:pPr>
      <w:r w:rsidRPr="00892DB2">
        <w:rPr>
          <w:rFonts w:ascii="Times New Roman" w:eastAsia="Times New Roman" w:hAnsi="Times New Roman" w:cs="Times New Roman"/>
          <w:color w:val="000000"/>
        </w:rPr>
        <w:t>Article 16. Web Site</w:t>
      </w:r>
    </w:p>
    <w:p w14:paraId="066E441C" w14:textId="77777777" w:rsidR="00892DB2" w:rsidRPr="00892DB2" w:rsidRDefault="00892DB2" w:rsidP="00892DB2">
      <w:pPr>
        <w:spacing w:after="120"/>
        <w:rPr>
          <w:rFonts w:ascii="Times New Roman" w:eastAsia="Times New Roman" w:hAnsi="Times New Roman" w:cs="Times New Roman"/>
        </w:rPr>
      </w:pPr>
      <w:r w:rsidRPr="00892DB2">
        <w:rPr>
          <w:rFonts w:ascii="Times New Roman" w:eastAsia="Times New Roman" w:hAnsi="Times New Roman" w:cs="Times New Roman"/>
          <w:color w:val="000000"/>
        </w:rPr>
        <w:t xml:space="preserve">Section 16.01: District Web Site. The District will maintain a web site available to all members of the public, in conformance with California Government Code Section 53087.8, </w:t>
      </w:r>
      <w:r w:rsidRPr="00892DB2">
        <w:rPr>
          <w:rFonts w:ascii="Times New Roman" w:eastAsia="Times New Roman" w:hAnsi="Times New Roman" w:cs="Times New Roman"/>
          <w:strike/>
          <w:color w:val="000000"/>
          <w:shd w:val="clear" w:color="auto" w:fill="FFFF00"/>
        </w:rPr>
        <w:t>which was added by Senate Bill 929, effective January 1, 2020. </w:t>
      </w:r>
    </w:p>
    <w:p w14:paraId="4F379227" w14:textId="77777777" w:rsidR="00892DB2" w:rsidRPr="00892DB2" w:rsidRDefault="00892DB2" w:rsidP="00892DB2">
      <w:pPr>
        <w:rPr>
          <w:rFonts w:ascii="Times New Roman" w:eastAsia="Times New Roman" w:hAnsi="Times New Roman" w:cs="Times New Roman"/>
        </w:rPr>
      </w:pPr>
      <w:r w:rsidRPr="00892DB2">
        <w:rPr>
          <w:rFonts w:ascii="Times New Roman" w:eastAsia="Times New Roman" w:hAnsi="Times New Roman" w:cs="Times New Roman"/>
          <w:color w:val="000000"/>
        </w:rPr>
        <w:t>Section 16.02: The website shall contain:</w:t>
      </w:r>
    </w:p>
    <w:p w14:paraId="21EED3E9" w14:textId="77777777" w:rsidR="00892DB2" w:rsidRPr="00892DB2" w:rsidRDefault="00892DB2" w:rsidP="00892DB2">
      <w:pPr>
        <w:spacing w:after="120"/>
        <w:ind w:left="360"/>
        <w:rPr>
          <w:rFonts w:ascii="Times New Roman" w:eastAsia="Times New Roman" w:hAnsi="Times New Roman" w:cs="Times New Roman"/>
        </w:rPr>
      </w:pPr>
      <w:r w:rsidRPr="00892DB2">
        <w:rPr>
          <w:rFonts w:ascii="Times New Roman" w:eastAsia="Times New Roman" w:hAnsi="Times New Roman" w:cs="Times New Roman"/>
          <w:color w:val="000000"/>
        </w:rPr>
        <w:t xml:space="preserve">1. Contact </w:t>
      </w:r>
      <w:r w:rsidRPr="00892DB2">
        <w:rPr>
          <w:rFonts w:ascii="Times New Roman" w:eastAsia="Times New Roman" w:hAnsi="Times New Roman" w:cs="Times New Roman"/>
          <w:strike/>
          <w:color w:val="000000"/>
        </w:rPr>
        <w:t xml:space="preserve">I </w:t>
      </w:r>
      <w:r w:rsidRPr="00892DB2">
        <w:rPr>
          <w:rFonts w:ascii="Times New Roman" w:eastAsia="Times New Roman" w:hAnsi="Times New Roman" w:cs="Times New Roman"/>
          <w:color w:val="000000"/>
        </w:rPr>
        <w:t>information</w:t>
      </w:r>
      <w:proofErr w:type="gramStart"/>
      <w:r w:rsidRPr="00892DB2">
        <w:rPr>
          <w:rFonts w:ascii="Times New Roman" w:eastAsia="Times New Roman" w:hAnsi="Times New Roman" w:cs="Times New Roman"/>
          <w:color w:val="000000"/>
        </w:rPr>
        <w:t>,</w:t>
      </w:r>
      <w:r w:rsidRPr="00892DB2">
        <w:rPr>
          <w:rFonts w:ascii="Times New Roman" w:eastAsia="Times New Roman" w:hAnsi="Times New Roman" w:cs="Times New Roman"/>
          <w:color w:val="000000"/>
          <w:shd w:val="clear" w:color="auto" w:fill="FFFF00"/>
        </w:rPr>
        <w:t xml:space="preserve"> </w:t>
      </w:r>
      <w:r w:rsidRPr="00892DB2">
        <w:rPr>
          <w:rFonts w:ascii="Times New Roman" w:eastAsia="Times New Roman" w:hAnsi="Times New Roman" w:cs="Times New Roman"/>
          <w:strike/>
          <w:color w:val="000000"/>
          <w:shd w:val="clear" w:color="auto" w:fill="FFFF00"/>
        </w:rPr>
        <w:t>.</w:t>
      </w:r>
      <w:proofErr w:type="gramEnd"/>
      <w:r w:rsidRPr="00892DB2">
        <w:rPr>
          <w:rFonts w:ascii="Times New Roman" w:eastAsia="Times New Roman" w:hAnsi="Times New Roman" w:cs="Times New Roman"/>
          <w:strike/>
          <w:color w:val="000000"/>
          <w:shd w:val="clear" w:color="auto" w:fill="FFFF00"/>
        </w:rPr>
        <w:t xml:space="preserve"> This shall include</w:t>
      </w:r>
      <w:r w:rsidRPr="00892DB2">
        <w:rPr>
          <w:rFonts w:ascii="Times New Roman" w:eastAsia="Times New Roman" w:hAnsi="Times New Roman" w:cs="Times New Roman"/>
          <w:color w:val="000000"/>
          <w:shd w:val="clear" w:color="auto" w:fill="FFFF00"/>
        </w:rPr>
        <w:t xml:space="preserve"> </w:t>
      </w:r>
      <w:r w:rsidRPr="00892DB2">
        <w:rPr>
          <w:rFonts w:ascii="Times New Roman" w:eastAsia="Times New Roman" w:hAnsi="Times New Roman" w:cs="Times New Roman"/>
          <w:color w:val="000000"/>
        </w:rPr>
        <w:t>including the District’s mailing address and each director’s e-mail address and telephone number.</w:t>
      </w:r>
    </w:p>
    <w:p w14:paraId="62446124" w14:textId="77777777" w:rsidR="00892DB2" w:rsidRPr="00892DB2" w:rsidRDefault="00892DB2" w:rsidP="00892DB2">
      <w:pPr>
        <w:spacing w:after="120"/>
        <w:ind w:left="360"/>
        <w:rPr>
          <w:rFonts w:ascii="Times New Roman" w:eastAsia="Times New Roman" w:hAnsi="Times New Roman" w:cs="Times New Roman"/>
        </w:rPr>
      </w:pPr>
      <w:r w:rsidRPr="00892DB2">
        <w:rPr>
          <w:rFonts w:ascii="Times New Roman" w:eastAsia="Times New Roman" w:hAnsi="Times New Roman" w:cs="Times New Roman"/>
          <w:color w:val="000000"/>
        </w:rPr>
        <w:t xml:space="preserve">2. The current agenda. </w:t>
      </w:r>
      <w:r w:rsidRPr="00892DB2">
        <w:rPr>
          <w:rFonts w:ascii="Times New Roman" w:eastAsia="Times New Roman" w:hAnsi="Times New Roman" w:cs="Times New Roman"/>
          <w:strike/>
          <w:color w:val="000000"/>
          <w:shd w:val="clear" w:color="auto" w:fill="FFFF00"/>
        </w:rPr>
        <w:t xml:space="preserve">Under </w:t>
      </w:r>
      <w:proofErr w:type="gramStart"/>
      <w:r w:rsidRPr="00892DB2">
        <w:rPr>
          <w:rFonts w:ascii="Times New Roman" w:eastAsia="Times New Roman" w:hAnsi="Times New Roman" w:cs="Times New Roman"/>
          <w:strike/>
          <w:color w:val="000000"/>
          <w:shd w:val="clear" w:color="auto" w:fill="FFFF00"/>
        </w:rPr>
        <w:t>The</w:t>
      </w:r>
      <w:proofErr w:type="gramEnd"/>
      <w:r w:rsidRPr="00892DB2">
        <w:rPr>
          <w:rFonts w:ascii="Times New Roman" w:eastAsia="Times New Roman" w:hAnsi="Times New Roman" w:cs="Times New Roman"/>
          <w:strike/>
          <w:color w:val="000000"/>
          <w:shd w:val="clear" w:color="auto" w:fill="FFFF00"/>
        </w:rPr>
        <w:t xml:space="preserve"> Brown Act, special districts are required to post each agenda for regular meetings 72 hours in advance (24 for special meetings), including on your website if you have one. AB 2257 added additional requirements a few years back: the agenda must be searchable and platform-independent, and there must be a link on the home page that opens the agenda directly when clicked. The link cannot be in a contextual menu (part of your </w:t>
      </w:r>
      <w:proofErr w:type="gramStart"/>
      <w:r w:rsidRPr="00892DB2">
        <w:rPr>
          <w:rFonts w:ascii="Times New Roman" w:eastAsia="Times New Roman" w:hAnsi="Times New Roman" w:cs="Times New Roman"/>
          <w:strike/>
          <w:color w:val="000000"/>
          <w:shd w:val="clear" w:color="auto" w:fill="FFFF00"/>
        </w:rPr>
        <w:t>drop down</w:t>
      </w:r>
      <w:proofErr w:type="gramEnd"/>
      <w:r w:rsidRPr="00892DB2">
        <w:rPr>
          <w:rFonts w:ascii="Times New Roman" w:eastAsia="Times New Roman" w:hAnsi="Times New Roman" w:cs="Times New Roman"/>
          <w:strike/>
          <w:color w:val="000000"/>
          <w:shd w:val="clear" w:color="auto" w:fill="FFFF00"/>
        </w:rPr>
        <w:t xml:space="preserve"> menu / navigation), but must be directly on the page. </w:t>
      </w:r>
    </w:p>
    <w:p w14:paraId="744F9790" w14:textId="77777777" w:rsidR="00892DB2" w:rsidRPr="00892DB2" w:rsidRDefault="00892DB2" w:rsidP="00892DB2">
      <w:pPr>
        <w:spacing w:after="120"/>
        <w:ind w:left="360" w:right="-180"/>
        <w:rPr>
          <w:rFonts w:ascii="Times New Roman" w:eastAsia="Times New Roman" w:hAnsi="Times New Roman" w:cs="Times New Roman"/>
        </w:rPr>
      </w:pPr>
      <w:r w:rsidRPr="00892DB2">
        <w:rPr>
          <w:rFonts w:ascii="Times New Roman" w:eastAsia="Times New Roman" w:hAnsi="Times New Roman" w:cs="Times New Roman"/>
          <w:color w:val="000000"/>
        </w:rPr>
        <w:t xml:space="preserve">3. Financial Transaction Reports. </w:t>
      </w:r>
      <w:r w:rsidRPr="00892DB2">
        <w:rPr>
          <w:rFonts w:ascii="Times New Roman" w:eastAsia="Times New Roman" w:hAnsi="Times New Roman" w:cs="Times New Roman"/>
          <w:strike/>
          <w:color w:val="000000"/>
          <w:shd w:val="clear" w:color="auto" w:fill="FFFF00"/>
        </w:rPr>
        <w:t xml:space="preserve">The District is required to file these reports to the California State Controller each year. To fulfill the website requirement, simply add this report to the web site. Alternatively, add a link to </w:t>
      </w:r>
      <w:hyperlink r:id="rId4" w:history="1">
        <w:r w:rsidRPr="00892DB2">
          <w:rPr>
            <w:rFonts w:ascii="Times New Roman" w:eastAsia="Times New Roman" w:hAnsi="Times New Roman" w:cs="Times New Roman"/>
            <w:strike/>
            <w:color w:val="000000"/>
            <w:u w:val="single"/>
            <w:shd w:val="clear" w:color="auto" w:fill="FFFF00"/>
          </w:rPr>
          <w:t>https://bythenumbers.sco.ca.gov/</w:t>
        </w:r>
      </w:hyperlink>
      <w:r w:rsidRPr="00892DB2">
        <w:rPr>
          <w:rFonts w:ascii="Times New Roman" w:eastAsia="Times New Roman" w:hAnsi="Times New Roman" w:cs="Times New Roman"/>
          <w:strike/>
          <w:color w:val="000000"/>
          <w:shd w:val="clear" w:color="auto" w:fill="FFFF00"/>
        </w:rPr>
        <w:t xml:space="preserve"> . Additionally, and compensation paid must be provided. The simplest way to fulfill this requirement is to say that no compensation is paid, as long as this remains true. If compensation is paid, add a link to the annual report made to the State of California at </w:t>
      </w:r>
      <w:hyperlink r:id="rId5" w:history="1">
        <w:r w:rsidRPr="00892DB2">
          <w:rPr>
            <w:rFonts w:ascii="Times New Roman" w:eastAsia="Times New Roman" w:hAnsi="Times New Roman" w:cs="Times New Roman"/>
            <w:strike/>
            <w:color w:val="000000"/>
            <w:u w:val="single"/>
            <w:shd w:val="clear" w:color="auto" w:fill="FFFF00"/>
          </w:rPr>
          <w:t>https://publicpay.ca.gov/</w:t>
        </w:r>
      </w:hyperlink>
      <w:r w:rsidRPr="00892DB2">
        <w:rPr>
          <w:rFonts w:ascii="Times New Roman" w:eastAsia="Times New Roman" w:hAnsi="Times New Roman" w:cs="Times New Roman"/>
          <w:strike/>
          <w:color w:val="000000"/>
          <w:shd w:val="clear" w:color="auto" w:fill="FFFF00"/>
        </w:rPr>
        <w:t xml:space="preserve"> . </w:t>
      </w:r>
    </w:p>
    <w:p w14:paraId="2C766853" w14:textId="77777777" w:rsidR="00892DB2" w:rsidRPr="00892DB2" w:rsidRDefault="00892DB2" w:rsidP="00892DB2">
      <w:pPr>
        <w:spacing w:after="120"/>
        <w:ind w:left="360"/>
        <w:rPr>
          <w:rFonts w:ascii="Times New Roman" w:eastAsia="Times New Roman" w:hAnsi="Times New Roman" w:cs="Times New Roman"/>
        </w:rPr>
      </w:pPr>
      <w:r w:rsidRPr="00892DB2">
        <w:rPr>
          <w:rFonts w:ascii="Times New Roman" w:eastAsia="Times New Roman" w:hAnsi="Times New Roman" w:cs="Times New Roman"/>
          <w:color w:val="000000"/>
        </w:rPr>
        <w:t xml:space="preserve">4. Enterprise System Catalog </w:t>
      </w:r>
      <w:r w:rsidRPr="00892DB2">
        <w:rPr>
          <w:rFonts w:ascii="Times New Roman" w:eastAsia="Times New Roman" w:hAnsi="Times New Roman" w:cs="Times New Roman"/>
          <w:strike/>
          <w:color w:val="000000"/>
          <w:shd w:val="clear" w:color="auto" w:fill="FFFF00"/>
        </w:rPr>
        <w:t>SB272 requires all public agencies to create a catalog of any software they use that meets certain requirements.</w:t>
      </w:r>
      <w:r w:rsidRPr="00892DB2">
        <w:rPr>
          <w:rFonts w:ascii="Times New Roman" w:eastAsia="Times New Roman" w:hAnsi="Times New Roman" w:cs="Times New Roman"/>
          <w:color w:val="000000"/>
        </w:rPr>
        <w:t>  listing any software used by the District. </w:t>
      </w:r>
    </w:p>
    <w:p w14:paraId="558CF91D" w14:textId="77777777" w:rsidR="00892DB2" w:rsidRPr="00892DB2" w:rsidRDefault="00892DB2" w:rsidP="00892DB2">
      <w:pPr>
        <w:rPr>
          <w:rFonts w:ascii="Times New Roman" w:eastAsia="Times New Roman" w:hAnsi="Times New Roman" w:cs="Times New Roman"/>
        </w:rPr>
      </w:pPr>
      <w:r w:rsidRPr="00892DB2">
        <w:rPr>
          <w:rFonts w:ascii="Times New Roman" w:eastAsia="Times New Roman" w:hAnsi="Times New Roman" w:cs="Times New Roman"/>
          <w:color w:val="000000"/>
        </w:rPr>
        <w:t>Section 16.03: Additionally, the website shall meet two specific formatting guidelines:</w:t>
      </w:r>
    </w:p>
    <w:p w14:paraId="1C3DB9E2" w14:textId="77777777" w:rsidR="00892DB2" w:rsidRPr="00892DB2" w:rsidRDefault="00892DB2" w:rsidP="00892DB2">
      <w:pPr>
        <w:spacing w:after="120"/>
        <w:ind w:left="360"/>
        <w:rPr>
          <w:rFonts w:ascii="Times New Roman" w:eastAsia="Times New Roman" w:hAnsi="Times New Roman" w:cs="Times New Roman"/>
        </w:rPr>
      </w:pPr>
      <w:r w:rsidRPr="00892DB2">
        <w:rPr>
          <w:rFonts w:ascii="Times New Roman" w:eastAsia="Times New Roman" w:hAnsi="Times New Roman" w:cs="Times New Roman"/>
          <w:color w:val="000000"/>
        </w:rPr>
        <w:t xml:space="preserve">1. </w:t>
      </w:r>
      <w:r w:rsidRPr="00892DB2">
        <w:rPr>
          <w:rFonts w:ascii="Times New Roman" w:eastAsia="Times New Roman" w:hAnsi="Times New Roman" w:cs="Times New Roman"/>
          <w:strike/>
          <w:color w:val="000000"/>
          <w:shd w:val="clear" w:color="auto" w:fill="FFFF00"/>
        </w:rPr>
        <w:t>In conformance with AB 169</w:t>
      </w:r>
      <w:r w:rsidRPr="00892DB2">
        <w:rPr>
          <w:rFonts w:ascii="Times New Roman" w:eastAsia="Times New Roman" w:hAnsi="Times New Roman" w:cs="Times New Roman"/>
          <w:strike/>
          <w:color w:val="000000"/>
        </w:rPr>
        <w:t>,</w:t>
      </w:r>
      <w:r w:rsidRPr="00892DB2">
        <w:rPr>
          <w:rFonts w:ascii="Times New Roman" w:eastAsia="Times New Roman" w:hAnsi="Times New Roman" w:cs="Times New Roman"/>
          <w:color w:val="000000"/>
        </w:rPr>
        <w:t xml:space="preserve"> Anything posted on the web site called “open data” shall be machine readable and searchable, </w:t>
      </w:r>
      <w:r w:rsidRPr="00892DB2">
        <w:rPr>
          <w:rFonts w:ascii="Times New Roman" w:eastAsia="Times New Roman" w:hAnsi="Times New Roman" w:cs="Times New Roman"/>
          <w:strike/>
          <w:color w:val="000000"/>
          <w:shd w:val="clear" w:color="auto" w:fill="FFFF00"/>
        </w:rPr>
        <w:t>etc</w:t>
      </w:r>
      <w:r w:rsidRPr="00892DB2">
        <w:rPr>
          <w:rFonts w:ascii="Times New Roman" w:eastAsia="Times New Roman" w:hAnsi="Times New Roman" w:cs="Times New Roman"/>
          <w:color w:val="000000"/>
          <w:shd w:val="clear" w:color="auto" w:fill="FFFF00"/>
        </w:rPr>
        <w:t xml:space="preserve">. </w:t>
      </w:r>
      <w:r w:rsidRPr="00892DB2">
        <w:rPr>
          <w:rFonts w:ascii="Times New Roman" w:eastAsia="Times New Roman" w:hAnsi="Times New Roman" w:cs="Times New Roman"/>
          <w:strike/>
          <w:color w:val="000000"/>
          <w:shd w:val="clear" w:color="auto" w:fill="FFFF00"/>
        </w:rPr>
        <w:t>This requirement can be met by never calling anything on the web site “open data</w:t>
      </w:r>
      <w:proofErr w:type="gramStart"/>
      <w:r w:rsidRPr="00892DB2">
        <w:rPr>
          <w:rFonts w:ascii="Times New Roman" w:eastAsia="Times New Roman" w:hAnsi="Times New Roman" w:cs="Times New Roman"/>
          <w:strike/>
          <w:color w:val="000000"/>
          <w:shd w:val="clear" w:color="auto" w:fill="FFFF00"/>
        </w:rPr>
        <w:t xml:space="preserve">” </w:t>
      </w:r>
      <w:r w:rsidRPr="00892DB2">
        <w:rPr>
          <w:rFonts w:ascii="Times New Roman" w:eastAsia="Times New Roman" w:hAnsi="Times New Roman" w:cs="Times New Roman"/>
          <w:strike/>
          <w:color w:val="000000"/>
        </w:rPr>
        <w:t>!</w:t>
      </w:r>
      <w:proofErr w:type="gramEnd"/>
    </w:p>
    <w:p w14:paraId="0710DF9B" w14:textId="77777777" w:rsidR="00892DB2" w:rsidRPr="00892DB2" w:rsidRDefault="00892DB2" w:rsidP="00892DB2">
      <w:pPr>
        <w:ind w:left="360"/>
        <w:rPr>
          <w:rFonts w:ascii="Times New Roman" w:eastAsia="Times New Roman" w:hAnsi="Times New Roman" w:cs="Times New Roman"/>
        </w:rPr>
      </w:pPr>
      <w:r w:rsidRPr="00892DB2">
        <w:rPr>
          <w:rFonts w:ascii="Times New Roman" w:eastAsia="Times New Roman" w:hAnsi="Times New Roman" w:cs="Times New Roman"/>
          <w:color w:val="000000"/>
        </w:rPr>
        <w:lastRenderedPageBreak/>
        <w:t>2. Accessibility for visitors with disabilities (</w:t>
      </w:r>
      <w:r w:rsidRPr="00892DB2">
        <w:rPr>
          <w:rFonts w:ascii="Times New Roman" w:eastAsia="Times New Roman" w:hAnsi="Times New Roman" w:cs="Times New Roman"/>
          <w:strike/>
          <w:color w:val="000000"/>
          <w:shd w:val="clear" w:color="auto" w:fill="FFFF00"/>
        </w:rPr>
        <w:t>ADA, Section 508, CA Unruh Act). The web site host should make this possible by use of a screen reader, braille reader, or other assistive technologies to make sense of the content. </w:t>
      </w:r>
    </w:p>
    <w:p w14:paraId="2D5F023E" w14:textId="77777777" w:rsidR="00892DB2" w:rsidRPr="00892DB2" w:rsidRDefault="00892DB2" w:rsidP="00892DB2">
      <w:pPr>
        <w:rPr>
          <w:rFonts w:ascii="Times New Roman" w:eastAsia="Times New Roman" w:hAnsi="Times New Roman" w:cs="Times New Roman"/>
        </w:rPr>
      </w:pPr>
    </w:p>
    <w:p w14:paraId="30E5E28F" w14:textId="77777777" w:rsidR="00892DB2" w:rsidRPr="00892DB2" w:rsidRDefault="00892DB2" w:rsidP="00892DB2">
      <w:pPr>
        <w:spacing w:after="120"/>
        <w:ind w:left="360" w:right="720"/>
        <w:rPr>
          <w:rFonts w:ascii="Times New Roman" w:eastAsia="Times New Roman" w:hAnsi="Times New Roman" w:cs="Times New Roman"/>
        </w:rPr>
      </w:pPr>
      <w:r w:rsidRPr="00892DB2">
        <w:rPr>
          <w:rFonts w:ascii="Times New Roman" w:eastAsia="Times New Roman" w:hAnsi="Times New Roman" w:cs="Times New Roman"/>
          <w:color w:val="000000"/>
        </w:rPr>
        <w:t> </w:t>
      </w:r>
    </w:p>
    <w:p w14:paraId="7E316036" w14:textId="77777777" w:rsidR="00892DB2" w:rsidRPr="00892DB2" w:rsidRDefault="00892DB2" w:rsidP="00892DB2">
      <w:pPr>
        <w:spacing w:after="120"/>
        <w:rPr>
          <w:rFonts w:ascii="Times New Roman" w:eastAsia="Times New Roman" w:hAnsi="Times New Roman" w:cs="Times New Roman"/>
        </w:rPr>
      </w:pPr>
      <w:r w:rsidRPr="00892DB2">
        <w:rPr>
          <w:rFonts w:ascii="Times New Roman" w:eastAsia="Times New Roman" w:hAnsi="Times New Roman" w:cs="Times New Roman"/>
          <w:color w:val="000000"/>
        </w:rPr>
        <w:t>PASSED AND ADOPTED this 12th day of September, 2020, by the following vote, to wit: </w:t>
      </w:r>
    </w:p>
    <w:p w14:paraId="4744F6C5" w14:textId="77777777" w:rsidR="00892DB2" w:rsidRPr="00892DB2" w:rsidRDefault="00892DB2" w:rsidP="00892DB2">
      <w:pPr>
        <w:rPr>
          <w:rFonts w:ascii="Times New Roman" w:eastAsia="Times New Roman" w:hAnsi="Times New Roman" w:cs="Times New Roman"/>
        </w:rPr>
      </w:pPr>
      <w:r w:rsidRPr="00892DB2">
        <w:rPr>
          <w:rFonts w:ascii="Times New Roman" w:eastAsia="Times New Roman" w:hAnsi="Times New Roman" w:cs="Times New Roman"/>
          <w:color w:val="000000"/>
        </w:rPr>
        <w:t>AYES: </w:t>
      </w:r>
    </w:p>
    <w:p w14:paraId="3BBBC6D9" w14:textId="77777777" w:rsidR="00892DB2" w:rsidRPr="00892DB2" w:rsidRDefault="00892DB2" w:rsidP="00892DB2">
      <w:pPr>
        <w:rPr>
          <w:rFonts w:ascii="Times New Roman" w:eastAsia="Times New Roman" w:hAnsi="Times New Roman" w:cs="Times New Roman"/>
        </w:rPr>
      </w:pPr>
      <w:r w:rsidRPr="00892DB2">
        <w:rPr>
          <w:rFonts w:ascii="Times New Roman" w:eastAsia="Times New Roman" w:hAnsi="Times New Roman" w:cs="Times New Roman"/>
          <w:color w:val="000000"/>
        </w:rPr>
        <w:t>NOES: </w:t>
      </w:r>
    </w:p>
    <w:p w14:paraId="2DC84029" w14:textId="77777777" w:rsidR="00892DB2" w:rsidRPr="00892DB2" w:rsidRDefault="00892DB2" w:rsidP="00892DB2">
      <w:pPr>
        <w:rPr>
          <w:rFonts w:ascii="Times New Roman" w:eastAsia="Times New Roman" w:hAnsi="Times New Roman" w:cs="Times New Roman"/>
        </w:rPr>
      </w:pPr>
      <w:r w:rsidRPr="00892DB2">
        <w:rPr>
          <w:rFonts w:ascii="Times New Roman" w:eastAsia="Times New Roman" w:hAnsi="Times New Roman" w:cs="Times New Roman"/>
          <w:color w:val="000000"/>
        </w:rPr>
        <w:t>ABSTAIN: </w:t>
      </w:r>
    </w:p>
    <w:p w14:paraId="765229C0" w14:textId="77777777" w:rsidR="00892DB2" w:rsidRPr="00892DB2" w:rsidRDefault="00892DB2" w:rsidP="00892DB2">
      <w:pPr>
        <w:spacing w:after="120"/>
        <w:rPr>
          <w:rFonts w:ascii="Times New Roman" w:eastAsia="Times New Roman" w:hAnsi="Times New Roman" w:cs="Times New Roman"/>
        </w:rPr>
      </w:pPr>
      <w:r w:rsidRPr="00892DB2">
        <w:rPr>
          <w:rFonts w:ascii="Times New Roman" w:eastAsia="Times New Roman" w:hAnsi="Times New Roman" w:cs="Times New Roman"/>
          <w:color w:val="000000"/>
        </w:rPr>
        <w:t>ABSENT: </w:t>
      </w:r>
    </w:p>
    <w:p w14:paraId="4918A82E" w14:textId="77777777" w:rsidR="00892DB2" w:rsidRPr="00892DB2" w:rsidRDefault="00892DB2" w:rsidP="00892DB2">
      <w:pPr>
        <w:spacing w:after="120"/>
        <w:rPr>
          <w:rFonts w:ascii="Times New Roman" w:eastAsia="Times New Roman" w:hAnsi="Times New Roman" w:cs="Times New Roman"/>
        </w:rPr>
      </w:pPr>
      <w:r w:rsidRPr="00892DB2">
        <w:rPr>
          <w:rFonts w:ascii="Times New Roman" w:eastAsia="Times New Roman" w:hAnsi="Times New Roman" w:cs="Times New Roman"/>
          <w:color w:val="000000"/>
        </w:rPr>
        <w:t>I, Karen Glendenning, Secretary of the Board of Directors of the Yosemite Alpine Community Services District, Fish Camp, California, hereby certify that the forgoing is a true statement of action taken by the Board of Directors at its public meeting held on September 12, 2020. </w:t>
      </w:r>
    </w:p>
    <w:p w14:paraId="51F8C93F" w14:textId="77777777" w:rsidR="00892DB2" w:rsidRPr="00892DB2" w:rsidRDefault="00892DB2" w:rsidP="00892DB2">
      <w:pPr>
        <w:spacing w:after="240"/>
        <w:rPr>
          <w:rFonts w:ascii="Times New Roman" w:eastAsia="Times New Roman" w:hAnsi="Times New Roman" w:cs="Times New Roman"/>
        </w:rPr>
      </w:pPr>
    </w:p>
    <w:p w14:paraId="504D5C3D" w14:textId="77777777" w:rsidR="00892DB2" w:rsidRPr="00892DB2" w:rsidRDefault="00892DB2" w:rsidP="00892DB2">
      <w:pPr>
        <w:spacing w:after="120"/>
        <w:rPr>
          <w:rFonts w:ascii="Times New Roman" w:eastAsia="Times New Roman" w:hAnsi="Times New Roman" w:cs="Times New Roman"/>
        </w:rPr>
      </w:pPr>
      <w:r w:rsidRPr="00892DB2">
        <w:rPr>
          <w:rFonts w:ascii="Times New Roman" w:eastAsia="Times New Roman" w:hAnsi="Times New Roman" w:cs="Times New Roman"/>
          <w:color w:val="000000"/>
        </w:rPr>
        <w:t>Karen Glendenning, Secretary YACSD</w:t>
      </w:r>
    </w:p>
    <w:p w14:paraId="42D86EA5" w14:textId="77777777" w:rsidR="00892DB2" w:rsidRPr="00892DB2" w:rsidRDefault="00892DB2" w:rsidP="00892DB2">
      <w:pPr>
        <w:spacing w:after="240"/>
        <w:rPr>
          <w:rFonts w:ascii="Times New Roman" w:eastAsia="Times New Roman" w:hAnsi="Times New Roman" w:cs="Times New Roman"/>
        </w:rPr>
      </w:pPr>
    </w:p>
    <w:p w14:paraId="40099318" w14:textId="77777777" w:rsidR="00523CA1" w:rsidRDefault="00523CA1">
      <w:bookmarkStart w:id="0" w:name="_GoBack"/>
      <w:bookmarkEnd w:id="0"/>
    </w:p>
    <w:sectPr w:rsidR="00523CA1" w:rsidSect="00676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DB2"/>
    <w:rsid w:val="005019B1"/>
    <w:rsid w:val="00523CA1"/>
    <w:rsid w:val="006766F8"/>
    <w:rsid w:val="00892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B9F8A1"/>
  <w15:chartTrackingRefBased/>
  <w15:docId w15:val="{AD11A6A7-81E2-744B-8469-B8792A6E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2DB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892D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01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ublicpay.ca.gov/" TargetMode="External"/><Relationship Id="rId4" Type="http://schemas.openxmlformats.org/officeDocument/2006/relationships/hyperlink" Target="https://bythenumbers.sco.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2020-09-10T00:09:00Z</dcterms:created>
  <dcterms:modified xsi:type="dcterms:W3CDTF">2020-09-10T00:10:00Z</dcterms:modified>
</cp:coreProperties>
</file>